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16F7D72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0F3F37E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90213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9D0FC65" w14:textId="77777777" w:rsidR="00ED3333" w:rsidRPr="00ED3333" w:rsidRDefault="0090213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u jezu (PB)</w:t>
            </w:r>
          </w:p>
        </w:tc>
      </w:tr>
      <w:tr w:rsidR="002F650F" w14:paraId="326B0B17" w14:textId="77777777" w:rsidTr="002F650F">
        <w:tc>
          <w:tcPr>
            <w:tcW w:w="1384" w:type="dxa"/>
          </w:tcPr>
          <w:p w14:paraId="2D2C2E3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FFED3BF" w14:textId="77777777" w:rsidTr="0082301A">
              <w:tc>
                <w:tcPr>
                  <w:tcW w:w="7826" w:type="dxa"/>
                </w:tcPr>
                <w:p w14:paraId="12F5EFD7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6E0E3744" w14:textId="77777777" w:rsidR="002F650F" w:rsidRDefault="002F650F" w:rsidP="002F650F"/>
        </w:tc>
      </w:tr>
    </w:tbl>
    <w:p w14:paraId="4F952DAC" w14:textId="77777777" w:rsidR="00BE0FEB" w:rsidRDefault="00BE0FEB">
      <w:pPr>
        <w:pStyle w:val="Bntext"/>
      </w:pPr>
    </w:p>
    <w:p w14:paraId="290601CB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67F8835" w14:textId="77777777" w:rsidR="004E2CC3" w:rsidRDefault="004E2CC3" w:rsidP="004E2CC3">
      <w:pPr>
        <w:pStyle w:val="NadpisC"/>
        <w:rPr>
          <w:b w:val="0"/>
          <w:i/>
          <w:iCs/>
          <w:kern w:val="0"/>
          <w:sz w:val="20"/>
        </w:rPr>
      </w:pPr>
      <w:r w:rsidRPr="004E2CC3">
        <w:rPr>
          <w:b w:val="0"/>
          <w:i/>
          <w:iCs/>
          <w:kern w:val="0"/>
          <w:sz w:val="20"/>
        </w:rPr>
        <w:t>Schodiště na pravém břehu, pod nově navrženým jezem (jez dle návrhu fy. A</w:t>
      </w:r>
      <w:r w:rsidR="00940F0B">
        <w:rPr>
          <w:b w:val="0"/>
          <w:i/>
          <w:iCs/>
          <w:kern w:val="0"/>
          <w:sz w:val="20"/>
        </w:rPr>
        <w:t>QUATIS</w:t>
      </w:r>
      <w:r w:rsidRPr="004E2CC3">
        <w:rPr>
          <w:b w:val="0"/>
          <w:i/>
          <w:iCs/>
          <w:kern w:val="0"/>
          <w:sz w:val="20"/>
        </w:rPr>
        <w:t>). Schodiště propojuje úroveň bermy s horní úrovní parku na náměstí Míru. Půdorysný tvar schodiště kopíruje tvar opěrné stěny pod jezem. Povrch stupňů tvoří opracované kamenné bloky. Funkci zábradlí může splňovat také stěna. Bude řešeno v dalším stupni projektové dokumentace. Prostor schodiště je osvětlen soklovými svítidly, návrh musí splňovat požadavky na ochranu proti vodě a zaplavení. U horní podesty je pobytová plocha s výhledem na řeku, je zde umístěn mobiliář (lavička, koš, stojany na kola apod.) a veřejné osvětlení. Místo má velký potenciál stát se tzv. „místem setkávání“.</w:t>
      </w:r>
    </w:p>
    <w:p w14:paraId="459953B0" w14:textId="77777777" w:rsidR="002F650F" w:rsidRPr="001834D7" w:rsidRDefault="008E208F" w:rsidP="004E2CC3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262C5923" w14:textId="77777777" w:rsidR="00F76BCA" w:rsidRDefault="00F76BCA" w:rsidP="00240C4B">
      <w:pPr>
        <w:pStyle w:val="Bntext"/>
      </w:pPr>
      <w:bookmarkStart w:id="0" w:name="_Hlk34635880"/>
      <w:r>
        <w:rPr>
          <w:noProof/>
        </w:rPr>
        <w:drawing>
          <wp:inline distT="0" distB="0" distL="0" distR="0" wp14:anchorId="0669ED2D" wp14:editId="28BC89B4">
            <wp:extent cx="4592928" cy="2152650"/>
            <wp:effectExtent l="0" t="0" r="0" b="0"/>
            <wp:docPr id="1" name="Obrázek 1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F0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043" cy="216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45129" w14:textId="77777777" w:rsidR="00240C4B" w:rsidRDefault="00240C4B" w:rsidP="00240C4B">
      <w:pPr>
        <w:pStyle w:val="Bntext"/>
      </w:pPr>
      <w:r w:rsidRPr="009A5019">
        <w:t xml:space="preserve">Námět v souladu s ÚP – koridory </w:t>
      </w:r>
      <w:r>
        <w:t>vodní a vodohospodářské – KW-O39 (přípustné využití pro stavby dopravní a technické infrastruktury)</w:t>
      </w:r>
    </w:p>
    <w:p w14:paraId="398A4346" w14:textId="77777777" w:rsidR="00240C4B" w:rsidRDefault="00240C4B" w:rsidP="00240C4B">
      <w:pPr>
        <w:pStyle w:val="Bntext"/>
      </w:pPr>
      <w:r>
        <w:t>Zábory, majetkoprávní vypořádání – pozemek PO</w:t>
      </w:r>
    </w:p>
    <w:p w14:paraId="0843A2CF" w14:textId="77777777" w:rsidR="00240C4B" w:rsidRDefault="00240C4B" w:rsidP="00240C4B">
      <w:pPr>
        <w:pStyle w:val="Bntext"/>
      </w:pPr>
      <w:r>
        <w:t>Kolize s infrastrukturou – NE</w:t>
      </w:r>
    </w:p>
    <w:bookmarkEnd w:id="0"/>
    <w:p w14:paraId="25C9928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10708C7" w14:textId="77777777" w:rsidR="000D6183" w:rsidRDefault="000D6183" w:rsidP="000D6183">
      <w:pPr>
        <w:pStyle w:val="Bntext"/>
      </w:pPr>
      <w:bookmarkStart w:id="1" w:name="_Hlk34636033"/>
      <w:r>
        <w:t>Řešení je uvedeno na přílohách studie: zpráva A str. 35, situace B.04f.</w:t>
      </w:r>
    </w:p>
    <w:p w14:paraId="45E89BED" w14:textId="77777777" w:rsidR="00F76BCA" w:rsidRDefault="000D6183" w:rsidP="00F76BCA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1"/>
      <w:r w:rsidR="00F76BCA" w:rsidRPr="00F76BCA">
        <w:t xml:space="preserve"> </w:t>
      </w:r>
      <w:r w:rsidR="00F76BCA">
        <w:t>Studie nezohledňuje úpravu pravého břehu v oblasti jezu (odstranění výběžku do jezové zdrže a vodácká propusť) navrženou v DUR PPO – viz obr.</w:t>
      </w:r>
    </w:p>
    <w:p w14:paraId="07B2A094" w14:textId="77777777" w:rsidR="00F76BCA" w:rsidRDefault="00F76BCA" w:rsidP="00F76BCA">
      <w:pPr>
        <w:pStyle w:val="Bntext"/>
      </w:pPr>
      <w:r>
        <w:rPr>
          <w:noProof/>
        </w:rPr>
        <w:drawing>
          <wp:inline distT="0" distB="0" distL="0" distR="0" wp14:anchorId="63FB7443" wp14:editId="40A81F2F">
            <wp:extent cx="5223475" cy="2190750"/>
            <wp:effectExtent l="0" t="0" r="0" b="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odacka_propus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6003" cy="2254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6FA32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E794559" w14:textId="77777777" w:rsidR="00F76BCA" w:rsidRPr="00F76BCA" w:rsidRDefault="00F76BCA" w:rsidP="00F76BCA">
      <w:pPr>
        <w:pStyle w:val="Bntext"/>
      </w:pPr>
      <w:r>
        <w:t xml:space="preserve">Námět není slučitelný s koncepcí PPO. V daném místě není možné schodiště </w:t>
      </w:r>
      <w:proofErr w:type="gramStart"/>
      <w:r>
        <w:t>umístit</w:t>
      </w:r>
      <w:r w:rsidR="000B4D0B">
        <w:t xml:space="preserve"> - kolize</w:t>
      </w:r>
      <w:proofErr w:type="gramEnd"/>
      <w:r w:rsidR="000B4D0B">
        <w:t xml:space="preserve"> s </w:t>
      </w:r>
      <w:r>
        <w:t>úpravu pravého břehu a vodáck</w:t>
      </w:r>
      <w:r w:rsidR="000B4D0B">
        <w:t>ou</w:t>
      </w:r>
      <w:r>
        <w:t xml:space="preserve"> propus</w:t>
      </w:r>
      <w:r w:rsidR="000B4D0B">
        <w:t>tí</w:t>
      </w:r>
      <w:r>
        <w:t xml:space="preserve"> navrženou v DUR PPO.</w:t>
      </w:r>
      <w:r w:rsidR="004C4325">
        <w:t xml:space="preserve"> Pravobřežní berma je v podjezí úzká, nevhodná jako pobytový a komunikační prostor.</w:t>
      </w:r>
    </w:p>
    <w:p w14:paraId="3D666AD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D1D3ED4" w14:textId="77777777" w:rsidR="00ED3333" w:rsidRDefault="00B47639" w:rsidP="00ED3333">
      <w:pPr>
        <w:pStyle w:val="Bntext"/>
      </w:pPr>
      <w:r>
        <w:t>Při vhodné adaptaci námětu vliv neutrální.</w:t>
      </w:r>
    </w:p>
    <w:p w14:paraId="06000F81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B5F7C17" w14:textId="77777777" w:rsidR="00ED3333" w:rsidRDefault="00C20A06" w:rsidP="002F650F">
      <w:r>
        <w:t xml:space="preserve">1. </w:t>
      </w:r>
      <w:r w:rsidR="000B4D0B">
        <w:t xml:space="preserve">V daném místě </w:t>
      </w:r>
      <w:r w:rsidR="00E751ED">
        <w:t>schodiště</w:t>
      </w:r>
      <w:r w:rsidR="000B4D0B">
        <w:t xml:space="preserve"> </w:t>
      </w:r>
      <w:r>
        <w:t xml:space="preserve">do podjezí </w:t>
      </w:r>
      <w:proofErr w:type="gramStart"/>
      <w:r>
        <w:t>nenavrhovat</w:t>
      </w:r>
      <w:r w:rsidR="000420A1">
        <w:t xml:space="preserve"> </w:t>
      </w:r>
      <w:r w:rsidR="000B4D0B">
        <w:t>.</w:t>
      </w:r>
      <w:proofErr w:type="gramEnd"/>
    </w:p>
    <w:p w14:paraId="292848FC" w14:textId="77777777" w:rsidR="004C4325" w:rsidRPr="007E469B" w:rsidRDefault="00C20A06" w:rsidP="004C4325">
      <w:pPr>
        <w:pStyle w:val="Bntext"/>
      </w:pPr>
      <w:r>
        <w:t>2. Úprav</w:t>
      </w:r>
      <w:r w:rsidR="00A17298">
        <w:t>a</w:t>
      </w:r>
      <w:r>
        <w:t xml:space="preserve"> technického řešení vodácké propusti</w:t>
      </w:r>
      <w:r w:rsidR="00A17298">
        <w:t xml:space="preserve"> </w:t>
      </w:r>
      <w:r w:rsidR="005E3F99">
        <w:t>–</w:t>
      </w:r>
      <w:r w:rsidR="00A17298">
        <w:t xml:space="preserve"> </w:t>
      </w:r>
      <w:r w:rsidR="005E3F99">
        <w:t>zřízení rampy</w:t>
      </w:r>
      <w:r w:rsidR="000420A1">
        <w:t xml:space="preserve"> nebo schodiště</w:t>
      </w:r>
      <w:r w:rsidR="005E3F99">
        <w:t xml:space="preserve"> podél pravobřežní zdi vodácké propusti. </w:t>
      </w:r>
      <w:r w:rsidR="000420A1" w:rsidRPr="007E469B">
        <w:t>Bude nutno</w:t>
      </w:r>
      <w:r w:rsidR="004C4325" w:rsidRPr="007E469B">
        <w:t xml:space="preserve"> </w:t>
      </w:r>
      <w:proofErr w:type="spellStart"/>
      <w:r w:rsidR="004C4325" w:rsidRPr="007E469B">
        <w:t>přeřeš</w:t>
      </w:r>
      <w:r w:rsidR="000420A1" w:rsidRPr="007E469B">
        <w:t>it</w:t>
      </w:r>
      <w:proofErr w:type="spellEnd"/>
      <w:r w:rsidR="004C4325" w:rsidRPr="007E469B">
        <w:t xml:space="preserve"> pravobřežní z</w:t>
      </w:r>
      <w:r w:rsidR="000420A1" w:rsidRPr="007E469B">
        <w:t xml:space="preserve">eď </w:t>
      </w:r>
      <w:r w:rsidR="00F27095" w:rsidRPr="007E469B">
        <w:t>vodácké propusti</w:t>
      </w:r>
      <w:r w:rsidR="004C4325" w:rsidRPr="007E469B">
        <w:t xml:space="preserve"> a prostorov</w:t>
      </w:r>
      <w:r w:rsidR="000420A1" w:rsidRPr="007E469B">
        <w:t>é</w:t>
      </w:r>
      <w:r w:rsidR="004C4325" w:rsidRPr="007E469B">
        <w:t xml:space="preserve"> vztah</w:t>
      </w:r>
      <w:r w:rsidR="000420A1" w:rsidRPr="007E469B">
        <w:t>y</w:t>
      </w:r>
      <w:r w:rsidR="004C4325" w:rsidRPr="007E469B">
        <w:t xml:space="preserve"> (příjezdy, přístupy, </w:t>
      </w:r>
      <w:r w:rsidR="00F27095" w:rsidRPr="007E469B">
        <w:t xml:space="preserve">manipulační šachty, </w:t>
      </w:r>
      <w:proofErr w:type="gramStart"/>
      <w:r w:rsidR="004C4325" w:rsidRPr="007E469B">
        <w:t>napájení,</w:t>
      </w:r>
      <w:proofErr w:type="gramEnd"/>
      <w:r w:rsidR="004C4325" w:rsidRPr="007E469B">
        <w:t xml:space="preserve"> </w:t>
      </w:r>
      <w:r w:rsidR="00F27095" w:rsidRPr="007E469B">
        <w:t>apod.</w:t>
      </w:r>
      <w:r w:rsidR="004C4325" w:rsidRPr="007E469B">
        <w:t>)</w:t>
      </w:r>
    </w:p>
    <w:p w14:paraId="0984C218" w14:textId="77777777" w:rsidR="00C20A06" w:rsidRDefault="005E3F99" w:rsidP="002F650F">
      <w:r>
        <w:t>Problematické bude umístění zábradlí v záplavovém území</w:t>
      </w:r>
      <w:r w:rsidR="000420A1">
        <w:t>, bude-li vyžadováno</w:t>
      </w:r>
      <w:r>
        <w:t>.</w:t>
      </w:r>
    </w:p>
    <w:p w14:paraId="4516BE5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9D1114">
        <w:t>a PPO</w:t>
      </w:r>
    </w:p>
    <w:p w14:paraId="14906B6B" w14:textId="77777777" w:rsidR="000B4D0B" w:rsidRDefault="00A17298" w:rsidP="000B4D0B">
      <w:pPr>
        <w:pStyle w:val="Bntext"/>
      </w:pPr>
      <w:r>
        <w:t>Nutná dohoda investorů o provozování a údržbě a zajištění bezpečnosti</w:t>
      </w:r>
      <w:r w:rsidR="000B4D0B">
        <w:t>.</w:t>
      </w:r>
    </w:p>
    <w:p w14:paraId="0375A59E" w14:textId="77777777" w:rsidR="002F650F" w:rsidRDefault="007A41FB" w:rsidP="00DA6A67">
      <w:pPr>
        <w:pStyle w:val="NadpisC"/>
      </w:pPr>
      <w:r>
        <w:t>8</w:t>
      </w:r>
      <w:r>
        <w:tab/>
      </w:r>
      <w:r w:rsidR="009D1114">
        <w:t>S</w:t>
      </w:r>
      <w:r w:rsidR="002F650F">
        <w:t xml:space="preserve">tanovisko </w:t>
      </w:r>
      <w:r w:rsidR="00DA6A67">
        <w:t>investora PPO</w:t>
      </w:r>
    </w:p>
    <w:p w14:paraId="535F4549" w14:textId="77777777" w:rsidR="00772408" w:rsidRDefault="004E2CC3" w:rsidP="00DA6A67">
      <w:pPr>
        <w:pStyle w:val="Bntext"/>
      </w:pPr>
      <w:r w:rsidRPr="004E2CC3">
        <w:t>S</w:t>
      </w:r>
      <w:r w:rsidR="000420A1">
        <w:t> </w:t>
      </w:r>
      <w:r w:rsidRPr="004E2CC3">
        <w:t>opatřením</w:t>
      </w:r>
      <w:r w:rsidR="000420A1">
        <w:t xml:space="preserve"> dle návrhu studie</w:t>
      </w:r>
      <w:r w:rsidRPr="004E2CC3">
        <w:t xml:space="preserve"> Povodí Odry, státní podnik nesouhlasí</w:t>
      </w:r>
      <w:r>
        <w:t xml:space="preserve">. </w:t>
      </w:r>
      <w:r w:rsidR="00772408" w:rsidRPr="00261C95">
        <w:t>Na pravém břehu je v profilu jezu navržena vodácká propust</w:t>
      </w:r>
      <w:r w:rsidR="00772408">
        <w:t>.</w:t>
      </w:r>
      <w:r w:rsidR="00D23562">
        <w:t xml:space="preserve"> </w:t>
      </w:r>
      <w:r w:rsidR="00DA0768">
        <w:t xml:space="preserve">Do řešení DUR bude zahrnuta </w:t>
      </w:r>
      <w:r w:rsidR="00D23562" w:rsidRPr="00261C95">
        <w:t>ramp</w:t>
      </w:r>
      <w:r w:rsidR="00DA0768">
        <w:t>a</w:t>
      </w:r>
      <w:r w:rsidR="00D23562" w:rsidRPr="00261C95">
        <w:t xml:space="preserve"> podél </w:t>
      </w:r>
      <w:r w:rsidR="00DA0768">
        <w:t xml:space="preserve">vodácké </w:t>
      </w:r>
      <w:r w:rsidR="00D23562" w:rsidRPr="00261C95">
        <w:t>propusti</w:t>
      </w:r>
      <w:r w:rsidR="000420A1">
        <w:t>, která bude současně sloužit k přístupu do podjezí</w:t>
      </w:r>
      <w:r w:rsidR="00D23562">
        <w:t>.</w:t>
      </w:r>
    </w:p>
    <w:p w14:paraId="08F1E5C7" w14:textId="77777777" w:rsidR="00F27095" w:rsidRDefault="00F27095" w:rsidP="00DA6A67">
      <w:pPr>
        <w:pStyle w:val="Bntext"/>
      </w:pPr>
      <w:bookmarkStart w:id="2" w:name="_Hlk41986257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3" w:name="_Hlk41990626"/>
      <w:r w:rsidRPr="00B90B01">
        <w:t>– součást PPO</w:t>
      </w:r>
      <w:bookmarkEnd w:id="3"/>
      <w:r>
        <w:t xml:space="preserve"> (po adaptaci námětu).</w:t>
      </w:r>
      <w:bookmarkEnd w:id="2"/>
    </w:p>
    <w:p w14:paraId="4308B81E" w14:textId="77777777" w:rsidR="002F650F" w:rsidRDefault="009D111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08C32E9" w14:textId="77777777" w:rsidR="00F27095" w:rsidRDefault="00F27095" w:rsidP="005E3F99">
      <w:r>
        <w:t xml:space="preserve">Adaptace námětu na rampu podél pravobřežní zdi vodácké propusti znamená úpravy technického řešení </w:t>
      </w:r>
      <w:r w:rsidRPr="00141FE7">
        <w:t xml:space="preserve">SO </w:t>
      </w:r>
      <w:proofErr w:type="gramStart"/>
      <w:r w:rsidRPr="00141FE7">
        <w:t>090.23.2  Vodácká</w:t>
      </w:r>
      <w:proofErr w:type="gramEnd"/>
      <w:r w:rsidRPr="00141FE7">
        <w:t xml:space="preserve"> propust</w:t>
      </w:r>
      <w:r>
        <w:t>.</w:t>
      </w:r>
    </w:p>
    <w:p w14:paraId="5D89F094" w14:textId="21C79D66" w:rsidR="00C97E54" w:rsidRDefault="00D23562" w:rsidP="005E3F99">
      <w:r>
        <w:t>V případě adaptace</w:t>
      </w:r>
      <w:r w:rsidR="00C97E54">
        <w:t xml:space="preserve"> námětu bude námět zahrnut do PPO a financován jako jejich součást z prostředků investora PPO.  </w:t>
      </w:r>
    </w:p>
    <w:p w14:paraId="01EE2920" w14:textId="28AC66A6" w:rsidR="00C272D2" w:rsidRDefault="00C272D2" w:rsidP="005E3F99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940508" w:rsidRPr="00ED5BBD" w14:paraId="7A7A711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43759BD" w14:textId="77777777" w:rsidR="00940508" w:rsidRPr="00ED5BBD" w:rsidRDefault="00940508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291356"/>
            <w:bookmarkStart w:id="5" w:name="_Hlk48291513"/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940508" w:rsidRPr="00ED5BBD" w14:paraId="1B20B448" w14:textId="77777777" w:rsidTr="00BC25DC">
        <w:tc>
          <w:tcPr>
            <w:tcW w:w="9062" w:type="dxa"/>
            <w:hideMark/>
          </w:tcPr>
          <w:p w14:paraId="75EF02AC" w14:textId="5DFE9DAD" w:rsidR="00940508" w:rsidRDefault="00940508" w:rsidP="00940508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4651597F" w14:textId="1048413F" w:rsidR="00940508" w:rsidRDefault="0094050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Po dohodě se návrh ruší.</w:t>
            </w:r>
          </w:p>
          <w:p w14:paraId="39E32465" w14:textId="77777777" w:rsidR="00940508" w:rsidRPr="00ED5BBD" w:rsidRDefault="0094050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9F80690" w14:textId="77777777" w:rsidR="00940508" w:rsidRPr="00ED5BBD" w:rsidRDefault="00940508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940508" w:rsidRPr="00ED5BBD" w14:paraId="2E62234A" w14:textId="77777777" w:rsidTr="00BC25DC">
        <w:tc>
          <w:tcPr>
            <w:tcW w:w="9062" w:type="dxa"/>
            <w:shd w:val="clear" w:color="auto" w:fill="auto"/>
          </w:tcPr>
          <w:p w14:paraId="50B0EC32" w14:textId="77777777" w:rsidR="00940508" w:rsidRPr="00ED5BBD" w:rsidRDefault="00940508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  <w:bookmarkEnd w:id="5"/>
      <w:bookmarkEnd w:id="6"/>
    </w:tbl>
    <w:p w14:paraId="78EAC6B8" w14:textId="77777777" w:rsidR="00C272D2" w:rsidRDefault="00C272D2" w:rsidP="005E3F99"/>
    <w:p w14:paraId="0FDF591A" w14:textId="77777777" w:rsidR="00DA6A67" w:rsidRDefault="00DA6A67"/>
    <w:sectPr w:rsidR="00DA6A67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23AB6" w14:textId="77777777" w:rsidR="006411C9" w:rsidRDefault="006411C9">
      <w:r>
        <w:separator/>
      </w:r>
    </w:p>
  </w:endnote>
  <w:endnote w:type="continuationSeparator" w:id="0">
    <w:p w14:paraId="56B21147" w14:textId="77777777" w:rsidR="006411C9" w:rsidRDefault="0064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3813AD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CCA2F3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872A864" w14:textId="77777777">
      <w:tc>
        <w:tcPr>
          <w:tcW w:w="4605" w:type="dxa"/>
          <w:tcBorders>
            <w:top w:val="single" w:sz="4" w:space="0" w:color="auto"/>
          </w:tcBorders>
        </w:tcPr>
        <w:p w14:paraId="6FBA8A30" w14:textId="5BF504E0" w:rsidR="00BE0FEB" w:rsidRDefault="006411C9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8415B0">
            <w:rPr>
              <w:noProof/>
            </w:rPr>
            <w:t>F_02+zaver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25455F6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1B2DEF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E8924" w14:textId="77777777" w:rsidR="006411C9" w:rsidRDefault="006411C9">
      <w:r>
        <w:separator/>
      </w:r>
    </w:p>
  </w:footnote>
  <w:footnote w:type="continuationSeparator" w:id="0">
    <w:p w14:paraId="251054FB" w14:textId="77777777" w:rsidR="006411C9" w:rsidRDefault="0064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E1AB20C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015D93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13BCC5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D8AFE5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12D2FAE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84BA75E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420A1"/>
    <w:rsid w:val="0008438F"/>
    <w:rsid w:val="000B4D0B"/>
    <w:rsid w:val="000D6183"/>
    <w:rsid w:val="00101B48"/>
    <w:rsid w:val="001346F1"/>
    <w:rsid w:val="00170719"/>
    <w:rsid w:val="001834D7"/>
    <w:rsid w:val="001D6AFC"/>
    <w:rsid w:val="001E1F3D"/>
    <w:rsid w:val="0020200A"/>
    <w:rsid w:val="002170A1"/>
    <w:rsid w:val="00235460"/>
    <w:rsid w:val="00240C4B"/>
    <w:rsid w:val="00261C95"/>
    <w:rsid w:val="002F08DA"/>
    <w:rsid w:val="002F0A06"/>
    <w:rsid w:val="002F650F"/>
    <w:rsid w:val="00343780"/>
    <w:rsid w:val="003442DC"/>
    <w:rsid w:val="00346654"/>
    <w:rsid w:val="00385ED4"/>
    <w:rsid w:val="003B1ADD"/>
    <w:rsid w:val="003E5B29"/>
    <w:rsid w:val="003F5A51"/>
    <w:rsid w:val="00493812"/>
    <w:rsid w:val="004955FF"/>
    <w:rsid w:val="004C4325"/>
    <w:rsid w:val="004E2CC3"/>
    <w:rsid w:val="00521E1A"/>
    <w:rsid w:val="00542F9C"/>
    <w:rsid w:val="00555473"/>
    <w:rsid w:val="005A6EE4"/>
    <w:rsid w:val="005B07AF"/>
    <w:rsid w:val="005E182B"/>
    <w:rsid w:val="005E3F99"/>
    <w:rsid w:val="006411C9"/>
    <w:rsid w:val="00675082"/>
    <w:rsid w:val="00690190"/>
    <w:rsid w:val="00693F6B"/>
    <w:rsid w:val="006D54F3"/>
    <w:rsid w:val="00772408"/>
    <w:rsid w:val="007961D7"/>
    <w:rsid w:val="007A41FB"/>
    <w:rsid w:val="007E071E"/>
    <w:rsid w:val="007E469B"/>
    <w:rsid w:val="008415B0"/>
    <w:rsid w:val="008609C4"/>
    <w:rsid w:val="00861B6D"/>
    <w:rsid w:val="00875B7E"/>
    <w:rsid w:val="008A5894"/>
    <w:rsid w:val="008B2AB5"/>
    <w:rsid w:val="008B513C"/>
    <w:rsid w:val="008D66E7"/>
    <w:rsid w:val="008E208F"/>
    <w:rsid w:val="00902136"/>
    <w:rsid w:val="00940508"/>
    <w:rsid w:val="00940F0B"/>
    <w:rsid w:val="00947DE4"/>
    <w:rsid w:val="00956E40"/>
    <w:rsid w:val="009A232C"/>
    <w:rsid w:val="009B4603"/>
    <w:rsid w:val="009D1114"/>
    <w:rsid w:val="00A17298"/>
    <w:rsid w:val="00A43DB9"/>
    <w:rsid w:val="00AA2E48"/>
    <w:rsid w:val="00AE1FDA"/>
    <w:rsid w:val="00AE7C12"/>
    <w:rsid w:val="00AF19D0"/>
    <w:rsid w:val="00AF6C66"/>
    <w:rsid w:val="00B47639"/>
    <w:rsid w:val="00B50DEA"/>
    <w:rsid w:val="00BC0753"/>
    <w:rsid w:val="00BD23D3"/>
    <w:rsid w:val="00BE0FEB"/>
    <w:rsid w:val="00C20A06"/>
    <w:rsid w:val="00C272D2"/>
    <w:rsid w:val="00C97E54"/>
    <w:rsid w:val="00CD6F29"/>
    <w:rsid w:val="00D12E55"/>
    <w:rsid w:val="00D155A6"/>
    <w:rsid w:val="00D23562"/>
    <w:rsid w:val="00D339F0"/>
    <w:rsid w:val="00D96981"/>
    <w:rsid w:val="00DA0768"/>
    <w:rsid w:val="00DA6A67"/>
    <w:rsid w:val="00DD256E"/>
    <w:rsid w:val="00E25109"/>
    <w:rsid w:val="00E30B40"/>
    <w:rsid w:val="00E41632"/>
    <w:rsid w:val="00E63454"/>
    <w:rsid w:val="00E751ED"/>
    <w:rsid w:val="00E82ABC"/>
    <w:rsid w:val="00ED3333"/>
    <w:rsid w:val="00F27095"/>
    <w:rsid w:val="00F70F53"/>
    <w:rsid w:val="00F7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83DDC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text-pozice,Nadpis spec1,Heading 1 Char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písmenkovaný,Nadpisspec2,Podkapitola základní kapitoly,Heading 2 Char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aliases w:val="Heading 3 Char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aliases w:val="1-1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4C43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C4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22</cp:revision>
  <cp:lastPrinted>1900-12-31T23:00:00Z</cp:lastPrinted>
  <dcterms:created xsi:type="dcterms:W3CDTF">2020-03-09T10:36:00Z</dcterms:created>
  <dcterms:modified xsi:type="dcterms:W3CDTF">2020-08-17T16:09:00Z</dcterms:modified>
</cp:coreProperties>
</file>